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outlineLvl w:val="0"/>
        <w:rPr>
          <w:rFonts w:hint="eastAsia" w:ascii="黑体" w:hAnsi="黑体" w:eastAsia="黑体" w:cs="黑体"/>
          <w:color w:val="000000"/>
          <w:spacing w:val="0"/>
          <w:w w:val="100"/>
          <w:kern w:val="2"/>
          <w:position w:val="0"/>
        </w:rPr>
      </w:pPr>
      <w:bookmarkStart w:id="0" w:name="_Toc16686"/>
      <w:r>
        <w:rPr>
          <w:rFonts w:hint="eastAsia" w:ascii="黑体" w:hAnsi="黑体" w:eastAsia="黑体" w:cs="黑体"/>
          <w:color w:val="000000"/>
          <w:spacing w:val="0"/>
          <w:w w:val="100"/>
          <w:kern w:val="2"/>
          <w:position w:val="0"/>
        </w:rPr>
        <w:t>附</w:t>
      </w:r>
      <w:r>
        <w:rPr>
          <w:rFonts w:hint="eastAsia" w:ascii="黑体" w:hAnsi="黑体" w:eastAsia="黑体" w:cs="黑体"/>
          <w:color w:val="000000"/>
          <w:spacing w:val="0"/>
          <w:w w:val="100"/>
          <w:kern w:val="2"/>
          <w:position w:val="0"/>
          <w:lang w:val="en-US" w:eastAsia="zh-CN"/>
        </w:rPr>
        <w:t>件2</w:t>
      </w:r>
      <w:r>
        <w:rPr>
          <w:rFonts w:hint="eastAsia" w:ascii="黑体" w:hAnsi="黑体" w:eastAsia="黑体" w:cs="黑体"/>
          <w:color w:val="000000"/>
          <w:spacing w:val="0"/>
          <w:w w:val="100"/>
          <w:kern w:val="2"/>
          <w:position w:val="0"/>
        </w:rPr>
        <w:t>：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</w:rPr>
        <w:t>灵石县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  <w:lang w:val="en-US" w:eastAsia="zh-CN"/>
        </w:rPr>
        <w:t>2023年招聘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</w:rPr>
        <w:t>专职消防队员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kern w:val="2"/>
          <w:position w:val="0"/>
          <w:sz w:val="40"/>
          <w:szCs w:val="40"/>
        </w:rPr>
        <w:t>体能测试项目及标准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0" w:after="0"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kern w:val="2"/>
          <w:position w:val="0"/>
          <w:sz w:val="44"/>
          <w:szCs w:val="44"/>
        </w:rPr>
      </w:pPr>
    </w:p>
    <w:tbl>
      <w:tblPr>
        <w:tblStyle w:val="3"/>
        <w:tblW w:w="89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1281"/>
        <w:gridCol w:w="723"/>
        <w:gridCol w:w="724"/>
        <w:gridCol w:w="723"/>
        <w:gridCol w:w="724"/>
        <w:gridCol w:w="724"/>
        <w:gridCol w:w="723"/>
        <w:gridCol w:w="723"/>
        <w:gridCol w:w="724"/>
        <w:gridCol w:w="724"/>
        <w:gridCol w:w="7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968" w:type="dxa"/>
            <w:gridSpan w:val="12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kern w:val="2"/>
                <w:position w:val="0"/>
                <w:sz w:val="22"/>
              </w:rPr>
              <w:t>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733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项目</w:t>
            </w: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733" w:type="dxa"/>
            <w:gridSpan w:val="2"/>
            <w:vMerge w:val="continue"/>
            <w:tcBorders>
              <w:top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8分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16分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19分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22分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25分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男性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单杠引体向上（次/3 分钟）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1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8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kern w:val="2"/>
                <w:position w:val="0"/>
                <w:sz w:val="22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考核以完成次数计算成绩。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hanging="33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 米×4 往返跑（秒）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14″0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13″3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12″3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11″9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10″3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both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在 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1000 米跑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（分、秒）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35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30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25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20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4′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15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10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righ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05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4′00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3′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0"/>
                <w:lang w:val="en-US" w:eastAsia="zh-CN"/>
              </w:rPr>
              <w:t>55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0"/>
              </w:rPr>
              <w:t>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6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考核以完成时间计算成绩。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原地跳高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（厘米）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45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47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57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67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  <w:jc w:val="center"/>
        </w:trPr>
        <w:tc>
          <w:tcPr>
            <w:tcW w:w="452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exact"/>
              <w:ind w:left="0" w:leftChars="0" w:right="0" w:rightChars="0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"/>
                <w:szCs w:val="2"/>
              </w:rPr>
            </w:pPr>
          </w:p>
        </w:tc>
        <w:tc>
          <w:tcPr>
            <w:tcW w:w="723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单个或分组考核。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3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考核以完成跳起高度计算成绩。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center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备注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</w:p>
        </w:tc>
        <w:tc>
          <w:tcPr>
            <w:tcW w:w="8516" w:type="dxa"/>
            <w:gridSpan w:val="11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总成绩最高100分，</w:t>
            </w:r>
            <w:r>
              <w:rPr>
                <w:rFonts w:hint="eastAsia"/>
                <w:color w:val="000000"/>
                <w:spacing w:val="0"/>
                <w:w w:val="100"/>
                <w:kern w:val="2"/>
                <w:position w:val="0"/>
                <w:sz w:val="22"/>
                <w:lang w:val="en-US" w:eastAsia="zh-CN"/>
              </w:rPr>
              <w:t>任意三</w:t>
            </w: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项达到最低分值的视为“合格”。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3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left"/>
              <w:textAlignment w:val="auto"/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</w:pPr>
            <w:r>
              <w:rPr>
                <w:color w:val="000000"/>
                <w:spacing w:val="0"/>
                <w:w w:val="100"/>
                <w:kern w:val="2"/>
                <w:position w:val="0"/>
                <w:sz w:val="22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子曰君子坦荡荡">
    <w:panose1 w:val="02010600010101010101"/>
    <w:charset w:val="86"/>
    <w:family w:val="auto"/>
    <w:pitch w:val="default"/>
    <w:sig w:usb0="00000001" w:usb1="08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1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6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65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890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16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41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36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192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017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842" w:hanging="221"/>
      </w:pPr>
      <w:rPr>
        <w:rFonts w:hint="default"/>
        <w:lang w:val="en-US" w:eastAsia="zh-CN" w:bidi="ar-SA"/>
      </w:rPr>
    </w:lvl>
  </w:abstractNum>
  <w:abstractNum w:abstractNumId="2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3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abstractNum w:abstractNumId="4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234" w:hanging="221"/>
      </w:pPr>
      <w:rPr>
        <w:rFonts w:hint="default" w:ascii="宋体" w:hAnsi="宋体" w:eastAsia="宋体" w:cs="宋体"/>
        <w:spacing w:val="-1"/>
        <w:w w:val="100"/>
        <w:sz w:val="20"/>
        <w:szCs w:val="2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937" w:hanging="22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34" w:hanging="22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331" w:hanging="22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029" w:hanging="22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3726" w:hanging="22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423" w:hanging="22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120" w:hanging="22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5818" w:hanging="221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NjQxMjQ1ZWJlZDM3YzYyOGFkNGI1ZjIwZjIwYTMifQ=="/>
  </w:docVars>
  <w:rsids>
    <w:rsidRoot w:val="4600612C"/>
    <w:rsid w:val="06543C81"/>
    <w:rsid w:val="2211015F"/>
    <w:rsid w:val="22AF4B4F"/>
    <w:rsid w:val="383069B5"/>
    <w:rsid w:val="4600612C"/>
    <w:rsid w:val="4DC74372"/>
    <w:rsid w:val="56EE1174"/>
    <w:rsid w:val="7D33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仿宋_GB231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641</Characters>
  <Lines>0</Lines>
  <Paragraphs>0</Paragraphs>
  <TotalTime>21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2022-10-26T00:08:00Z</dcterms:created>
  <dc:creator>一帘幽梦</dc:creator>
  <cp:lastModifiedBy>芭比娃娃</cp:lastModifiedBy>
  <cp:lastPrinted>2022-11-03T07:50:00Z</cp:lastPrinted>
  <dcterms:modified xsi:type="dcterms:W3CDTF">2023-06-12T04:52:06Z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89D20AABD57A490584D672D672A1A579</vt:lpwstr>
  </property>
</Properties>
</file>